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AF" w:rsidRDefault="007569E0">
      <w:pPr>
        <w:overflowPunct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bookmarkStart w:id="0" w:name="_GoBack"/>
      <w:bookmarkEnd w:id="0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113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學年度教育部技術型高級中等學校電機與電子群科中心</w:t>
      </w:r>
    </w:p>
    <w:p w:rsidR="009942AF" w:rsidRDefault="007569E0">
      <w:pPr>
        <w:overflowPunct w:val="0"/>
        <w:snapToGrid w:val="0"/>
        <w:jc w:val="center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「產業新技術、科技與議題：資訊安全實習研習」實施計畫</w:t>
      </w:r>
    </w:p>
    <w:p w:rsidR="009942AF" w:rsidRDefault="007569E0">
      <w:pPr>
        <w:autoSpaceDE w:val="0"/>
        <w:snapToGrid w:val="0"/>
        <w:spacing w:line="40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9942AF" w:rsidRDefault="007569E0">
      <w:pPr>
        <w:autoSpaceDE w:val="0"/>
        <w:snapToGrid w:val="0"/>
        <w:spacing w:line="400" w:lineRule="exact"/>
        <w:ind w:left="924" w:hanging="427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培訓教師產業新技術、科技與議題的專業實習教學技術，以強化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108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課綱技術型高級中等學校專業實習課程的實施。</w:t>
      </w:r>
    </w:p>
    <w:p w:rsidR="009942AF" w:rsidRDefault="007569E0">
      <w:pPr>
        <w:autoSpaceDE w:val="0"/>
        <w:snapToGrid w:val="0"/>
        <w:spacing w:line="400" w:lineRule="exact"/>
        <w:ind w:left="924" w:hanging="427"/>
        <w:rPr>
          <w:rFonts w:ascii="Times New Roman" w:eastAsia="標楷體" w:hAnsi="Times New Roman" w:cs="CIDFont+F1"/>
          <w:kern w:val="0"/>
          <w:sz w:val="26"/>
          <w:szCs w:val="26"/>
        </w:rPr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二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增進教師專業知能、強化實作能力，導引教師卓越精進。協助教師做教學準備，將產業需求技術能紮實的教導學生，期望學生能學習產業最需求的基層技術，發揮職校的技術教學成效。</w:t>
      </w:r>
    </w:p>
    <w:p w:rsidR="009942AF" w:rsidRDefault="007569E0">
      <w:pPr>
        <w:autoSpaceDE w:val="0"/>
        <w:snapToGrid w:val="0"/>
        <w:spacing w:line="400" w:lineRule="exact"/>
        <w:ind w:left="924" w:hanging="427"/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三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協助教師做好教學準備，將產業需求技術能紮實的教導給學生，期望學生能學習產業最需求的基層技術，發揮技術型高中的技術教學成效。</w:t>
      </w:r>
    </w:p>
    <w:p w:rsidR="009942AF" w:rsidRDefault="007569E0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9942AF" w:rsidRDefault="007569E0">
      <w:pPr>
        <w:autoSpaceDE w:val="0"/>
        <w:snapToGrid w:val="0"/>
        <w:spacing w:line="400" w:lineRule="exact"/>
        <w:ind w:left="910" w:hanging="425"/>
        <w:rPr>
          <w:rFonts w:ascii="Times New Roman" w:eastAsia="標楷體" w:hAnsi="Times New Roman" w:cs="CIDFont+F1"/>
          <w:kern w:val="0"/>
          <w:sz w:val="26"/>
          <w:szCs w:val="26"/>
        </w:rPr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一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指導單位：教育部國民及學前教育署。</w:t>
      </w:r>
    </w:p>
    <w:p w:rsidR="009942AF" w:rsidRDefault="007569E0">
      <w:pPr>
        <w:autoSpaceDE w:val="0"/>
        <w:snapToGrid w:val="0"/>
        <w:spacing w:line="400" w:lineRule="exact"/>
        <w:ind w:left="2240" w:hanging="1750"/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二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辦理單位：臺中市立臺中工業高級中等學校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電機與電子群科中心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、臺中市立臺中工業高級中等學校資訊科。</w:t>
      </w:r>
    </w:p>
    <w:p w:rsidR="009942AF" w:rsidRDefault="007569E0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113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8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12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日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(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星期一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)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。</w:t>
      </w:r>
    </w:p>
    <w:p w:rsidR="009942AF" w:rsidRDefault="007569E0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、研習地點：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臺中市立臺中高工第二實習大樓資訊科工埸。</w:t>
      </w:r>
    </w:p>
    <w:p w:rsidR="009942AF" w:rsidRDefault="007569E0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9942AF" w:rsidRDefault="007569E0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電機與電子群專業教師，研習人數</w:t>
      </w:r>
      <w:r>
        <w:rPr>
          <w:rFonts w:ascii="標楷體" w:eastAsia="標楷體" w:hAnsi="標楷體" w:cs="CIDFont+F1"/>
          <w:kern w:val="0"/>
          <w:sz w:val="26"/>
          <w:szCs w:val="26"/>
        </w:rPr>
        <w:t>以</w:t>
      </w:r>
      <w:r>
        <w:rPr>
          <w:rFonts w:ascii="標楷體" w:eastAsia="標楷體" w:hAnsi="標楷體" w:cs="CIDFont+F1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名</w:t>
      </w:r>
      <w:r>
        <w:rPr>
          <w:rFonts w:ascii="標楷體" w:eastAsia="標楷體" w:hAnsi="標楷體" w:cs="CIDFont+F1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CIDFont+F1"/>
          <w:kern w:val="0"/>
          <w:sz w:val="26"/>
          <w:szCs w:val="26"/>
        </w:rPr>
        <w:t>為限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。</w:t>
      </w:r>
    </w:p>
    <w:p w:rsidR="009942AF" w:rsidRDefault="007569E0">
      <w:pPr>
        <w:autoSpaceDE w:val="0"/>
        <w:snapToGrid w:val="0"/>
        <w:spacing w:line="40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專業講授、實務操作及綜合座談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9942AF" w:rsidRDefault="007569E0">
      <w:pPr>
        <w:widowControl/>
        <w:autoSpaceDE w:val="0"/>
        <w:snapToGrid w:val="0"/>
        <w:spacing w:line="40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</w:t>
      </w:r>
      <w:r>
        <w:rPr>
          <w:rFonts w:ascii="標楷體" w:eastAsia="標楷體" w:hAnsi="標楷體"/>
          <w:b/>
          <w:bCs/>
          <w:color w:val="000000"/>
          <w:kern w:val="0"/>
          <w:sz w:val="26"/>
          <w:szCs w:val="26"/>
          <w:u w:val="single"/>
        </w:rPr>
        <w:t>採網路線上報名，額滿為止，審核通過才算報名成功。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完成個人線上報名之教師，</w:t>
      </w:r>
      <w:r>
        <w:rPr>
          <w:rFonts w:ascii="標楷體" w:eastAsia="標楷體" w:hAnsi="標楷體"/>
          <w:b/>
          <w:bCs/>
          <w:color w:val="000000"/>
          <w:kern w:val="0"/>
          <w:sz w:val="26"/>
          <w:szCs w:val="26"/>
          <w:u w:val="single"/>
        </w:rPr>
        <w:t>若經錄取，將以電子郵件通知。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即日起開始報名，請於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8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8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日前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報名。</w:t>
      </w:r>
    </w:p>
    <w:p w:rsidR="009942AF" w:rsidRDefault="007569E0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</w:t>
      </w:r>
      <w:hyperlink r:id="rId6" w:history="1">
        <w:r>
          <w:rPr>
            <w:rStyle w:val="af2"/>
            <w:rFonts w:ascii="標楷體" w:eastAsia="標楷體" w:hAnsi="標楷體"/>
            <w:kern w:val="0"/>
            <w:sz w:val="26"/>
            <w:szCs w:val="26"/>
          </w:rPr>
          <w:t>https://forms.gle/5Rgod</w:t>
        </w:r>
        <w:bookmarkStart w:id="1" w:name="_Hlt173306926"/>
        <w:bookmarkStart w:id="2" w:name="_Hlt173306927"/>
        <w:r>
          <w:rPr>
            <w:rStyle w:val="af2"/>
            <w:rFonts w:ascii="標楷體" w:eastAsia="標楷體" w:hAnsi="標楷體"/>
            <w:kern w:val="0"/>
            <w:sz w:val="26"/>
            <w:szCs w:val="26"/>
          </w:rPr>
          <w:t>7</w:t>
        </w:r>
        <w:bookmarkEnd w:id="1"/>
        <w:bookmarkEnd w:id="2"/>
        <w:r>
          <w:rPr>
            <w:rStyle w:val="af2"/>
            <w:rFonts w:ascii="標楷體" w:eastAsia="標楷體" w:hAnsi="標楷體"/>
            <w:kern w:val="0"/>
            <w:sz w:val="26"/>
            <w:szCs w:val="26"/>
          </w:rPr>
          <w:t>VaSH</w:t>
        </w:r>
        <w:bookmarkStart w:id="3" w:name="_Hlt173308145"/>
        <w:bookmarkStart w:id="4" w:name="_Hlt173308146"/>
        <w:r>
          <w:rPr>
            <w:rStyle w:val="af2"/>
            <w:rFonts w:ascii="標楷體" w:eastAsia="標楷體" w:hAnsi="標楷體"/>
            <w:kern w:val="0"/>
            <w:sz w:val="26"/>
            <w:szCs w:val="26"/>
          </w:rPr>
          <w:t>r</w:t>
        </w:r>
        <w:bookmarkEnd w:id="3"/>
        <w:bookmarkEnd w:id="4"/>
        <w:r>
          <w:rPr>
            <w:rStyle w:val="af2"/>
            <w:rFonts w:ascii="標楷體" w:eastAsia="標楷體" w:hAnsi="標楷體"/>
            <w:kern w:val="0"/>
            <w:sz w:val="26"/>
            <w:szCs w:val="26"/>
          </w:rPr>
          <w:t>6B4Jb7</w:t>
        </w:r>
      </w:hyperlink>
      <w:r>
        <w:rPr>
          <w:rFonts w:ascii="標楷體" w:eastAsia="標楷體" w:hAnsi="標楷體"/>
          <w:color w:val="000000"/>
          <w:kern w:val="0"/>
          <w:sz w:val="26"/>
          <w:szCs w:val="26"/>
        </w:rPr>
        <w:t>。本次研習適逢學期更替期間，故採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Google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表單報名，後續將再登錄全國教師在職進修資訊網</w:t>
      </w:r>
      <w:bookmarkStart w:id="5" w:name="_Hlk90988789"/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</w:t>
      </w:r>
      <w:bookmarkEnd w:id="5"/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9942AF" w:rsidRDefault="007569E0">
      <w:pPr>
        <w:autoSpaceDE w:val="0"/>
        <w:snapToGrid w:val="0"/>
        <w:spacing w:line="40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九、凡經各校選派參加研習之老師，敬請準時報到參加研習。全程參加研習人員核發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 xml:space="preserve"> 8 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9942AF" w:rsidRDefault="007569E0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9942AF" w:rsidRDefault="007569E0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:rsidR="009942AF" w:rsidRDefault="007569E0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:rsidR="009942AF" w:rsidRDefault="007569E0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:rsidR="009942AF" w:rsidRDefault="007569E0">
      <w:pPr>
        <w:autoSpaceDE w:val="0"/>
        <w:snapToGrid w:val="0"/>
        <w:spacing w:line="40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9942AF" w:rsidRDefault="007569E0">
      <w:pPr>
        <w:autoSpaceDE w:val="0"/>
        <w:snapToGrid w:val="0"/>
        <w:spacing w:line="40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9942AF" w:rsidRDefault="007569E0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9942AF" w:rsidRDefault="007569E0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9942AF" w:rsidRDefault="007569E0">
      <w:pPr>
        <w:autoSpaceDE w:val="0"/>
        <w:snapToGrid w:val="0"/>
        <w:spacing w:line="40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如有其他未盡事宜，將修正並上網公告。若</w:t>
      </w:r>
      <w:r>
        <w:rPr>
          <w:rFonts w:eastAsia="標楷體"/>
          <w:color w:val="000000"/>
          <w:kern w:val="0"/>
          <w:sz w:val="26"/>
          <w:szCs w:val="26"/>
        </w:rPr>
        <w:t>有問題請電洽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04-22613158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分機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7090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資訊科劉政鑫主任。</w:t>
      </w:r>
    </w:p>
    <w:p w:rsidR="009942AF" w:rsidRDefault="007569E0">
      <w:pPr>
        <w:overflowPunct w:val="0"/>
        <w:snapToGrid w:val="0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:rsidR="009942AF" w:rsidRDefault="007569E0">
      <w:pPr>
        <w:overflowPunct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113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學年度教育部技術型高級中等學校電機與電子群科中心</w:t>
      </w:r>
    </w:p>
    <w:p w:rsidR="009942AF" w:rsidRDefault="007569E0">
      <w:pPr>
        <w:overflowPunct w:val="0"/>
        <w:snapToGrid w:val="0"/>
        <w:spacing w:after="183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「產業新技術、科技與議題：資訊安全實習研習」課程表</w:t>
      </w:r>
    </w:p>
    <w:tbl>
      <w:tblPr>
        <w:tblW w:w="97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3"/>
        <w:gridCol w:w="4536"/>
        <w:gridCol w:w="2977"/>
      </w:tblGrid>
      <w:tr w:rsidR="009942AF">
        <w:tblPrEx>
          <w:tblCellMar>
            <w:top w:w="0" w:type="dxa"/>
            <w:bottom w:w="0" w:type="dxa"/>
          </w:tblCellMar>
        </w:tblPrEx>
        <w:trPr>
          <w:trHeight w:val="861"/>
          <w:jc w:val="center"/>
        </w:trPr>
        <w:tc>
          <w:tcPr>
            <w:tcW w:w="9736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113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8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12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星期一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9942AF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時間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42AF" w:rsidRDefault="007569E0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內容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42AF" w:rsidRDefault="007569E0">
            <w:pPr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主持人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主講人</w:t>
            </w:r>
          </w:p>
        </w:tc>
      </w:tr>
      <w:tr w:rsidR="009942AF">
        <w:tblPrEx>
          <w:tblCellMar>
            <w:top w:w="0" w:type="dxa"/>
            <w:bottom w:w="0" w:type="dxa"/>
          </w:tblCellMar>
        </w:tblPrEx>
        <w:trPr>
          <w:cantSplit/>
          <w:trHeight w:val="953"/>
          <w:jc w:val="center"/>
        </w:trPr>
        <w:tc>
          <w:tcPr>
            <w:tcW w:w="222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報到與認識</w:t>
            </w:r>
          </w:p>
        </w:tc>
        <w:tc>
          <w:tcPr>
            <w:tcW w:w="297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9942AF">
        <w:tblPrEx>
          <w:tblCellMar>
            <w:top w:w="0" w:type="dxa"/>
            <w:bottom w:w="0" w:type="dxa"/>
          </w:tblCellMar>
        </w:tblPrEx>
        <w:trPr>
          <w:cantSplit/>
          <w:trHeight w:val="1495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資訊安全實習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網路運作原理與網路封包：</w:t>
            </w:r>
          </w:p>
          <w:p w:rsidR="009942AF" w:rsidRDefault="007569E0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基本網路概念</w:t>
            </w:r>
          </w:p>
          <w:p w:rsidR="009942AF" w:rsidRDefault="007569E0">
            <w:pPr>
              <w:snapToGrid w:val="0"/>
              <w:spacing w:before="20" w:after="20"/>
              <w:ind w:left="288" w:hanging="288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網路封包分析與探測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含解析網路封包與網路通訊協定、網路漏洞及網路防禦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:rsidR="009942AF" w:rsidRDefault="007569E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元智大學資訊管理系</w:t>
            </w:r>
          </w:p>
          <w:p w:rsidR="009942AF" w:rsidRDefault="007569E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黃正達副教授</w:t>
            </w:r>
          </w:p>
          <w:p w:rsidR="009942AF" w:rsidRDefault="007569E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:rsidR="009942AF" w:rsidRDefault="007569E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劉政鑫主任</w:t>
            </w:r>
          </w:p>
        </w:tc>
      </w:tr>
      <w:tr w:rsidR="009942AF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9942AF">
        <w:tblPrEx>
          <w:tblCellMar>
            <w:top w:w="0" w:type="dxa"/>
            <w:bottom w:w="0" w:type="dxa"/>
          </w:tblCellMar>
        </w:tblPrEx>
        <w:trPr>
          <w:cantSplit/>
          <w:trHeight w:val="1539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資訊安全實習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網路資訊安全：</w:t>
            </w:r>
          </w:p>
          <w:p w:rsidR="009942AF" w:rsidRDefault="007569E0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資訊入侵手法及防範</w:t>
            </w:r>
          </w:p>
          <w:p w:rsidR="009942AF" w:rsidRDefault="007569E0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網路時間同步及追溯</w:t>
            </w:r>
          </w:p>
          <w:p w:rsidR="009942AF" w:rsidRDefault="007569E0">
            <w:pPr>
              <w:snapToGrid w:val="0"/>
              <w:spacing w:before="20" w:after="2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網路攻擊與解析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:rsidR="009942AF" w:rsidRDefault="007569E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元智大學資訊管理系</w:t>
            </w:r>
          </w:p>
          <w:p w:rsidR="009942AF" w:rsidRDefault="007569E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黃正達副教授</w:t>
            </w:r>
          </w:p>
          <w:p w:rsidR="009942AF" w:rsidRDefault="007569E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:rsidR="009942AF" w:rsidRDefault="007569E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劉政鑫主任</w:t>
            </w:r>
          </w:p>
        </w:tc>
      </w:tr>
      <w:tr w:rsidR="009942AF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午餐時間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9942AF">
        <w:tblPrEx>
          <w:tblCellMar>
            <w:top w:w="0" w:type="dxa"/>
            <w:bottom w:w="0" w:type="dxa"/>
          </w:tblCellMar>
        </w:tblPrEx>
        <w:trPr>
          <w:cantSplit/>
          <w:trHeight w:val="1786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資訊安全實習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網路資訊安全工具應用：</w:t>
            </w:r>
          </w:p>
          <w:p w:rsidR="009942AF" w:rsidRDefault="007569E0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雲端操作資訊安全</w:t>
            </w:r>
          </w:p>
          <w:p w:rsidR="009942AF" w:rsidRDefault="007569E0">
            <w:pPr>
              <w:snapToGrid w:val="0"/>
              <w:spacing w:before="20" w:after="2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2. Windows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系統漏洞安全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:rsidR="009942AF" w:rsidRDefault="007569E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元智大學資訊管理系</w:t>
            </w:r>
          </w:p>
          <w:p w:rsidR="009942AF" w:rsidRDefault="007569E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黃正達副教授</w:t>
            </w:r>
          </w:p>
          <w:p w:rsidR="009942AF" w:rsidRDefault="007569E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:rsidR="009942AF" w:rsidRDefault="007569E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劉政鑫主任</w:t>
            </w:r>
          </w:p>
        </w:tc>
      </w:tr>
      <w:tr w:rsidR="009942AF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9942AF">
        <w:tblPrEx>
          <w:tblCellMar>
            <w:top w:w="0" w:type="dxa"/>
            <w:bottom w:w="0" w:type="dxa"/>
          </w:tblCellMar>
        </w:tblPrEx>
        <w:trPr>
          <w:cantSplit/>
          <w:trHeight w:val="1624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資訊安全實習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網路資訊安全工具應用：</w:t>
            </w:r>
          </w:p>
          <w:p w:rsidR="009942AF" w:rsidRDefault="007569E0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雲端操作資訊安全</w:t>
            </w:r>
          </w:p>
          <w:p w:rsidR="009942AF" w:rsidRDefault="007569E0">
            <w:pPr>
              <w:snapToGrid w:val="0"/>
              <w:spacing w:before="20" w:after="2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2. Linux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系統漏洞安全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:rsidR="009942AF" w:rsidRDefault="007569E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元智大學資訊管理系</w:t>
            </w:r>
          </w:p>
          <w:p w:rsidR="009942AF" w:rsidRDefault="007569E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黃正達副教授</w:t>
            </w:r>
          </w:p>
          <w:p w:rsidR="009942AF" w:rsidRDefault="007569E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:rsidR="009942AF" w:rsidRDefault="007569E0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劉政鑫主任</w:t>
            </w:r>
          </w:p>
        </w:tc>
      </w:tr>
      <w:tr w:rsidR="009942AF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7569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賦歸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AF" w:rsidRDefault="009942AF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</w:tbl>
    <w:p w:rsidR="009942AF" w:rsidRDefault="009942AF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9942AF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9E0" w:rsidRDefault="007569E0">
      <w:r>
        <w:separator/>
      </w:r>
    </w:p>
  </w:endnote>
  <w:endnote w:type="continuationSeparator" w:id="0">
    <w:p w:rsidR="007569E0" w:rsidRDefault="0075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IDFont+F1"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9E0" w:rsidRDefault="007569E0">
      <w:r>
        <w:rPr>
          <w:color w:val="000000"/>
        </w:rPr>
        <w:separator/>
      </w:r>
    </w:p>
  </w:footnote>
  <w:footnote w:type="continuationSeparator" w:id="0">
    <w:p w:rsidR="007569E0" w:rsidRDefault="00756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942AF"/>
    <w:rsid w:val="002B74F5"/>
    <w:rsid w:val="007569E0"/>
    <w:rsid w:val="009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CA55CB-C1CE-46EB-A0D9-CD3ABC25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d">
    <w:name w:val="annotation reference"/>
    <w:basedOn w:val="a0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basedOn w:val="a0"/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basedOn w:val="af"/>
    <w:rPr>
      <w:b/>
      <w:bCs/>
    </w:rPr>
  </w:style>
  <w:style w:type="character" w:styleId="af2">
    <w:name w:val="Hyperlink"/>
    <w:basedOn w:val="a0"/>
    <w:rPr>
      <w:color w:val="0563C1"/>
      <w:u w:val="single"/>
    </w:rPr>
  </w:style>
  <w:style w:type="character" w:customStyle="1" w:styleId="af3">
    <w:name w:val="未解析的提及"/>
    <w:basedOn w:val="a0"/>
    <w:rPr>
      <w:color w:val="605E5C"/>
      <w:shd w:val="clear" w:color="auto" w:fill="E1DFDD"/>
    </w:rPr>
  </w:style>
  <w:style w:type="character" w:styleId="af4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5Rgod7VaSHr6B4Jb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2020-05-13T08:34:00Z</cp:lastPrinted>
  <dcterms:created xsi:type="dcterms:W3CDTF">2024-08-02T13:00:00Z</dcterms:created>
  <dcterms:modified xsi:type="dcterms:W3CDTF">2024-08-02T13:00:00Z</dcterms:modified>
</cp:coreProperties>
</file>