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E1" w:rsidRDefault="00995075">
      <w:pPr>
        <w:widowControl/>
        <w:shd w:val="clear" w:color="auto" w:fill="FFFFFF"/>
        <w:spacing w:before="73" w:line="400" w:lineRule="exact"/>
        <w:jc w:val="center"/>
        <w:rPr>
          <w:rFonts w:eastAsia="標楷體" w:cs="標楷體"/>
          <w:b/>
          <w:bCs/>
          <w:color w:val="000000"/>
          <w:kern w:val="0"/>
          <w:sz w:val="26"/>
          <w:szCs w:val="26"/>
        </w:rPr>
      </w:pPr>
      <w:bookmarkStart w:id="0" w:name="_GoBack"/>
      <w:bookmarkEnd w:id="0"/>
      <w:r>
        <w:rPr>
          <w:rFonts w:eastAsia="標楷體" w:cs="標楷體"/>
          <w:b/>
          <w:bCs/>
          <w:color w:val="000000"/>
          <w:kern w:val="0"/>
          <w:sz w:val="26"/>
          <w:szCs w:val="26"/>
        </w:rPr>
        <w:t>普通型高級中等學校生命教育學科中心</w:t>
      </w:r>
      <w:r>
        <w:rPr>
          <w:rFonts w:eastAsia="標楷體" w:cs="標楷體"/>
          <w:b/>
          <w:bCs/>
          <w:color w:val="000000"/>
          <w:kern w:val="0"/>
          <w:sz w:val="26"/>
          <w:szCs w:val="26"/>
        </w:rPr>
        <w:t>-</w:t>
      </w:r>
      <w:r>
        <w:rPr>
          <w:rFonts w:eastAsia="標楷體" w:cs="標楷體"/>
          <w:b/>
          <w:bCs/>
          <w:color w:val="000000"/>
          <w:kern w:val="0"/>
          <w:sz w:val="26"/>
          <w:szCs w:val="26"/>
        </w:rPr>
        <w:t>素養導向教學研習</w:t>
      </w:r>
    </w:p>
    <w:p w:rsidR="00F156E1" w:rsidRDefault="00995075">
      <w:pPr>
        <w:widowControl/>
        <w:shd w:val="clear" w:color="auto" w:fill="FFFFFF"/>
        <w:spacing w:line="400" w:lineRule="exact"/>
        <w:jc w:val="center"/>
        <w:rPr>
          <w:rFonts w:eastAsia="標楷體" w:cs="標楷體"/>
          <w:b/>
          <w:bCs/>
          <w:kern w:val="0"/>
          <w:sz w:val="26"/>
          <w:szCs w:val="26"/>
        </w:rPr>
      </w:pPr>
      <w:r>
        <w:rPr>
          <w:rFonts w:eastAsia="標楷體" w:cs="標楷體"/>
          <w:b/>
          <w:bCs/>
          <w:kern w:val="0"/>
          <w:sz w:val="26"/>
          <w:szCs w:val="26"/>
        </w:rPr>
        <w:t>112</w:t>
      </w:r>
      <w:r>
        <w:rPr>
          <w:rFonts w:eastAsia="標楷體" w:cs="標楷體"/>
          <w:b/>
          <w:bCs/>
          <w:kern w:val="0"/>
          <w:sz w:val="26"/>
          <w:szCs w:val="26"/>
        </w:rPr>
        <w:t>學年度「模組式課程」與「多元評量與學習歷程檔案設計」研習計畫</w:t>
      </w:r>
    </w:p>
    <w:p w:rsidR="00F156E1" w:rsidRDefault="00995075">
      <w:pPr>
        <w:widowControl/>
        <w:shd w:val="clear" w:color="auto" w:fill="FFFFFF"/>
        <w:spacing w:line="400" w:lineRule="exact"/>
        <w:jc w:val="center"/>
        <w:rPr>
          <w:rFonts w:eastAsia="標楷體" w:cs="標楷體"/>
          <w:b/>
          <w:bCs/>
          <w:kern w:val="0"/>
          <w:sz w:val="26"/>
          <w:szCs w:val="26"/>
        </w:rPr>
      </w:pPr>
      <w:r>
        <w:rPr>
          <w:rFonts w:eastAsia="標楷體" w:cs="標楷體"/>
          <w:b/>
          <w:bCs/>
          <w:kern w:val="0"/>
          <w:sz w:val="26"/>
          <w:szCs w:val="26"/>
        </w:rPr>
        <w:t>(</w:t>
      </w:r>
      <w:r>
        <w:rPr>
          <w:rFonts w:eastAsia="標楷體" w:cs="標楷體"/>
          <w:b/>
          <w:bCs/>
          <w:kern w:val="0"/>
          <w:sz w:val="26"/>
          <w:szCs w:val="26"/>
        </w:rPr>
        <w:t>線上共備</w:t>
      </w:r>
      <w:r>
        <w:rPr>
          <w:rFonts w:eastAsia="標楷體" w:cs="標楷體"/>
          <w:b/>
          <w:bCs/>
          <w:kern w:val="0"/>
          <w:sz w:val="26"/>
          <w:szCs w:val="26"/>
        </w:rPr>
        <w:t>)</w:t>
      </w:r>
    </w:p>
    <w:p w:rsidR="00F156E1" w:rsidRDefault="00995075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壹、依據</w:t>
      </w:r>
    </w:p>
    <w:p w:rsidR="00F156E1" w:rsidRDefault="00995075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一、</w:t>
      </w:r>
      <w:r>
        <w:rPr>
          <w:rFonts w:eastAsia="標楷體" w:cs="標楷體"/>
        </w:rPr>
        <w:t>111</w:t>
      </w:r>
      <w:r>
        <w:rPr>
          <w:rFonts w:eastAsia="標楷體" w:cs="標楷體"/>
        </w:rPr>
        <w:t>年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月</w:t>
      </w:r>
      <w:r>
        <w:rPr>
          <w:rFonts w:eastAsia="標楷體" w:cs="標楷體"/>
        </w:rPr>
        <w:t>20</w:t>
      </w:r>
      <w:r>
        <w:rPr>
          <w:rFonts w:eastAsia="標楷體" w:cs="標楷體"/>
        </w:rPr>
        <w:t>日臺教學（二）字第</w:t>
      </w:r>
      <w:r>
        <w:rPr>
          <w:rFonts w:eastAsia="標楷體" w:cs="標楷體"/>
        </w:rPr>
        <w:t>1112804009</w:t>
      </w:r>
      <w:r>
        <w:rPr>
          <w:rFonts w:eastAsia="標楷體" w:cs="標楷體"/>
        </w:rPr>
        <w:t>號函訂定教育部推動生命教育計畫。</w:t>
      </w:r>
    </w:p>
    <w:p w:rsidR="00F156E1" w:rsidRDefault="00995075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二、普通型高級中等學校生命教育學科中心</w:t>
      </w:r>
      <w:r>
        <w:rPr>
          <w:rFonts w:eastAsia="標楷體" w:cs="標楷體"/>
        </w:rPr>
        <w:t>112</w:t>
      </w:r>
      <w:r>
        <w:rPr>
          <w:rFonts w:eastAsia="標楷體" w:cs="標楷體"/>
        </w:rPr>
        <w:t>學年度核定版工作計畫。</w:t>
      </w:r>
    </w:p>
    <w:p w:rsidR="00F156E1" w:rsidRDefault="00995075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貳、宗旨</w:t>
      </w:r>
    </w:p>
    <w:p w:rsidR="00F156E1" w:rsidRDefault="00995075">
      <w:pPr>
        <w:pStyle w:val="ad"/>
        <w:numPr>
          <w:ilvl w:val="0"/>
          <w:numId w:val="1"/>
        </w:numPr>
        <w:spacing w:line="360" w:lineRule="exact"/>
        <w:jc w:val="both"/>
      </w:pPr>
      <w:r>
        <w:rPr>
          <w:rFonts w:eastAsia="標楷體"/>
        </w:rPr>
        <w:t>本學年度教學增能除以學期行事曆為本，根據學習重點五大類別設計課程地圖與學期教學計畫之外，</w:t>
      </w:r>
      <w:r>
        <w:rPr>
          <w:rFonts w:eastAsia="標楷體"/>
          <w:b/>
        </w:rPr>
        <w:t>也希望能以</w:t>
      </w:r>
      <w:r>
        <w:rPr>
          <w:rFonts w:eastAsia="標楷體"/>
          <w:b/>
          <w:bCs/>
          <w:kern w:val="0"/>
        </w:rPr>
        <w:t>跨域</w:t>
      </w:r>
      <w:r>
        <w:rPr>
          <w:rFonts w:eastAsia="標楷體"/>
          <w:b/>
          <w:bCs/>
          <w:kern w:val="0"/>
        </w:rPr>
        <w:t>/</w:t>
      </w:r>
      <w:r>
        <w:rPr>
          <w:rFonts w:eastAsia="標楷體"/>
          <w:b/>
          <w:bCs/>
          <w:kern w:val="0"/>
        </w:rPr>
        <w:t>跨科</w:t>
      </w:r>
      <w:r>
        <w:rPr>
          <w:rFonts w:eastAsia="標楷體"/>
          <w:b/>
          <w:bCs/>
          <w:kern w:val="0"/>
        </w:rPr>
        <w:t>/</w:t>
      </w:r>
      <w:r>
        <w:rPr>
          <w:rFonts w:eastAsia="標楷體"/>
          <w:b/>
          <w:bCs/>
          <w:kern w:val="0"/>
        </w:rPr>
        <w:t>議題融入等方式設計</w:t>
      </w:r>
      <w:r>
        <w:rPr>
          <w:rFonts w:eastAsia="標楷體"/>
          <w:b/>
        </w:rPr>
        <w:t>「模組式」必修課程，並帶入多元評量與表現任務的規劃，</w:t>
      </w:r>
      <w:r>
        <w:rPr>
          <w:rFonts w:eastAsia="標楷體"/>
        </w:rPr>
        <w:t>以引導全國生命教育授課教師從不同角度設計必修課程。</w:t>
      </w:r>
    </w:p>
    <w:p w:rsidR="00F156E1" w:rsidRDefault="00995075">
      <w:pPr>
        <w:pStyle w:val="ad"/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將五大核心素養融會貫通並以生活化方式呈現，以因應不同類型</w:t>
      </w:r>
      <w:r>
        <w:rPr>
          <w:rFonts w:eastAsia="標楷體"/>
        </w:rPr>
        <w:t>(</w:t>
      </w:r>
      <w:r>
        <w:rPr>
          <w:rFonts w:eastAsia="標楷體"/>
        </w:rPr>
        <w:t>例如體育班、美術班或音樂班</w:t>
      </w:r>
      <w:r>
        <w:rPr>
          <w:rFonts w:eastAsia="標楷體"/>
        </w:rPr>
        <w:t>)</w:t>
      </w:r>
      <w:r>
        <w:rPr>
          <w:rFonts w:eastAsia="標楷體"/>
        </w:rPr>
        <w:t>、不同城鄉需求、不同開課年段</w:t>
      </w:r>
      <w:r>
        <w:rPr>
          <w:rFonts w:eastAsia="標楷體"/>
        </w:rPr>
        <w:t>(</w:t>
      </w:r>
      <w:r>
        <w:rPr>
          <w:rFonts w:eastAsia="標楷體"/>
        </w:rPr>
        <w:t>例如高三下學期</w:t>
      </w:r>
      <w:r>
        <w:rPr>
          <w:rFonts w:eastAsia="標楷體"/>
        </w:rPr>
        <w:t>)</w:t>
      </w:r>
      <w:r>
        <w:rPr>
          <w:rFonts w:eastAsia="標楷體"/>
        </w:rPr>
        <w:t>之學生生活需求與真實生命境遇，深化生命教育授課知能。</w:t>
      </w:r>
    </w:p>
    <w:p w:rsidR="00F156E1" w:rsidRDefault="00995075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參、辦理單位</w:t>
      </w:r>
    </w:p>
    <w:p w:rsidR="00F156E1" w:rsidRDefault="00995075">
      <w:pPr>
        <w:spacing w:line="360" w:lineRule="exact"/>
        <w:jc w:val="both"/>
      </w:pPr>
      <w:r>
        <w:rPr>
          <w:rFonts w:eastAsia="標楷體"/>
        </w:rPr>
        <w:tab/>
      </w:r>
      <w:r>
        <w:rPr>
          <w:rFonts w:eastAsia="標楷體" w:cs="標楷體"/>
        </w:rPr>
        <w:t>一、指導單位：教育部國民及學前教育署</w:t>
      </w:r>
    </w:p>
    <w:p w:rsidR="00F156E1" w:rsidRDefault="00995075">
      <w:pPr>
        <w:spacing w:line="360" w:lineRule="exact"/>
        <w:ind w:firstLine="480"/>
        <w:jc w:val="both"/>
        <w:rPr>
          <w:rFonts w:eastAsia="標楷體" w:cs="標楷體"/>
        </w:rPr>
      </w:pPr>
      <w:r>
        <w:rPr>
          <w:rFonts w:eastAsia="標楷體" w:cs="標楷體"/>
        </w:rPr>
        <w:t>二、辦理單位：普通型高級中等學校生命教育學科中心（國立羅東高中）</w:t>
      </w:r>
    </w:p>
    <w:p w:rsidR="00F156E1" w:rsidRDefault="00995075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肆、參與對象</w:t>
      </w:r>
    </w:p>
    <w:p w:rsidR="00F156E1" w:rsidRDefault="00995075">
      <w:pPr>
        <w:spacing w:line="360" w:lineRule="exact"/>
        <w:ind w:left="490" w:hanging="348"/>
        <w:jc w:val="both"/>
        <w:rPr>
          <w:rFonts w:eastAsia="標楷體"/>
        </w:rPr>
      </w:pPr>
      <w:r>
        <w:rPr>
          <w:rFonts w:eastAsia="標楷體"/>
        </w:rPr>
        <w:t xml:space="preserve">    </w:t>
      </w:r>
      <w:r>
        <w:rPr>
          <w:rFonts w:eastAsia="標楷體"/>
        </w:rPr>
        <w:t>一、各公私立高中職（含縣立、完全中學）生命教育必修課程授課教師。</w:t>
      </w:r>
    </w:p>
    <w:p w:rsidR="00F156E1" w:rsidRDefault="00995075">
      <w:pPr>
        <w:spacing w:line="360" w:lineRule="exact"/>
        <w:ind w:left="490" w:hanging="348"/>
        <w:jc w:val="both"/>
      </w:pPr>
      <w:r>
        <w:rPr>
          <w:rFonts w:eastAsia="標楷體"/>
        </w:rPr>
        <w:t xml:space="preserve">    </w:t>
      </w:r>
      <w:r>
        <w:rPr>
          <w:rFonts w:eastAsia="標楷體"/>
        </w:rPr>
        <w:t>二、</w:t>
      </w:r>
      <w:r>
        <w:rPr>
          <w:rFonts w:ascii="標楷體" w:eastAsia="標楷體" w:hAnsi="標楷體"/>
        </w:rPr>
        <w:t>對於生命教育有興趣之</w:t>
      </w:r>
      <w:r>
        <w:rPr>
          <w:rFonts w:eastAsia="標楷體"/>
        </w:rPr>
        <w:t>各級教育階段</w:t>
      </w:r>
      <w:r>
        <w:rPr>
          <w:rFonts w:ascii="標楷體" w:eastAsia="標楷體" w:hAnsi="標楷體"/>
        </w:rPr>
        <w:t>教師。</w:t>
      </w:r>
    </w:p>
    <w:p w:rsidR="00F156E1" w:rsidRDefault="00995075">
      <w:pPr>
        <w:spacing w:after="73" w:line="360" w:lineRule="exact"/>
        <w:jc w:val="both"/>
      </w:pPr>
      <w:r>
        <w:rPr>
          <w:rFonts w:eastAsia="標楷體"/>
          <w:b/>
        </w:rPr>
        <w:t>伍、</w:t>
      </w:r>
      <w:r>
        <w:rPr>
          <w:rFonts w:eastAsia="標楷體" w:cs="標楷體"/>
          <w:b/>
          <w:shd w:val="clear" w:color="auto" w:fill="FFFFFF"/>
        </w:rPr>
        <w:t>辦理方式</w:t>
      </w:r>
    </w:p>
    <w:tbl>
      <w:tblPr>
        <w:tblW w:w="978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3118"/>
        <w:gridCol w:w="3402"/>
      </w:tblGrid>
      <w:tr w:rsidR="00F156E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b/>
                <w:sz w:val="22"/>
                <w:szCs w:val="22"/>
                <w:shd w:val="clear" w:color="auto" w:fill="FFFFFF"/>
              </w:rPr>
              <w:t>場次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  <w:rPr>
                <w:rFonts w:eastAsia="標楷體" w:cs="標楷體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標楷體"/>
                <w:b/>
                <w:sz w:val="20"/>
                <w:szCs w:val="20"/>
                <w:shd w:val="clear" w:color="auto" w:fill="FFFFFF"/>
              </w:rPr>
              <w:t>時間</w:t>
            </w:r>
            <w:r>
              <w:rPr>
                <w:rFonts w:eastAsia="標楷體" w:cs="標楷體"/>
                <w:b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eastAsia="標楷體" w:cs="標楷體"/>
                <w:b/>
                <w:sz w:val="20"/>
                <w:szCs w:val="20"/>
                <w:shd w:val="clear" w:color="auto" w:fill="FFFFFF"/>
              </w:rPr>
              <w:t>課程</w:t>
            </w:r>
            <w:r>
              <w:rPr>
                <w:rFonts w:eastAsia="標楷體" w:cs="標楷體"/>
                <w:b/>
                <w:sz w:val="20"/>
                <w:szCs w:val="20"/>
                <w:shd w:val="clear" w:color="auto" w:fill="FFFFFF"/>
              </w:rPr>
              <w:t>&amp;</w:t>
            </w:r>
            <w:r>
              <w:rPr>
                <w:rFonts w:eastAsia="標楷體" w:cs="標楷體"/>
                <w:b/>
                <w:sz w:val="20"/>
                <w:szCs w:val="20"/>
                <w:shd w:val="clear" w:color="auto" w:fill="FFFFFF"/>
              </w:rPr>
              <w:t>會議室代碼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b/>
                <w:sz w:val="22"/>
                <w:szCs w:val="22"/>
                <w:shd w:val="clear" w:color="auto" w:fill="FFFFFF"/>
              </w:rPr>
              <w:t>主題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b/>
                <w:sz w:val="22"/>
                <w:szCs w:val="22"/>
                <w:shd w:val="clear" w:color="auto" w:fill="FFFFFF"/>
              </w:rPr>
              <w:t>講師</w:t>
            </w:r>
          </w:p>
        </w:tc>
      </w:tr>
      <w:tr w:rsidR="00F156E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112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年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08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月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23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日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(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三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)</w:t>
            </w:r>
          </w:p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10:00-12:00</w:t>
            </w:r>
          </w:p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3936411 / tkt-abyp-hkf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【人學探索】</w:t>
            </w:r>
          </w:p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讓我與你相遇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 xml:space="preserve"> - 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有情也要有理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國立羅東高級中學</w:t>
            </w:r>
          </w:p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胡敏華老師</w:t>
            </w:r>
          </w:p>
        </w:tc>
      </w:tr>
      <w:tr w:rsidR="00F156E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112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年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09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月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15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日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(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五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)</w:t>
            </w:r>
          </w:p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10:00-12:00</w:t>
            </w:r>
          </w:p>
          <w:p w:rsidR="00F156E1" w:rsidRDefault="00995075">
            <w:pPr>
              <w:tabs>
                <w:tab w:val="left" w:pos="29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4003949 / bmt-tugd-nre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【哲學思考】</w:t>
            </w:r>
          </w:p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我們一起找偏誤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—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媒體資訊停看聽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國立臺南家齊高級中等學校</w:t>
            </w:r>
          </w:p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呂覲芬老師</w:t>
            </w:r>
          </w:p>
        </w:tc>
      </w:tr>
      <w:tr w:rsidR="00F156E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112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年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09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月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26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日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(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二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)</w:t>
            </w:r>
          </w:p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10:00-12:00</w:t>
            </w:r>
          </w:p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4003953 / wsz-xrfp-vym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用生命擁抱技職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國立曾文高級農工職業學校</w:t>
            </w:r>
          </w:p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黃維如老師</w:t>
            </w:r>
          </w:p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(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技職議題融入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F156E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112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年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10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月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11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日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(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三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)</w:t>
            </w:r>
          </w:p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10:00-12:00</w:t>
            </w:r>
          </w:p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4023038 / bfs-bhit-kpb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我們與科技的距離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新北市瑞芳高級工業職業學校</w:t>
            </w:r>
          </w:p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楊惠娥老師</w:t>
            </w:r>
          </w:p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(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技職議題融入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F156E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112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年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10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月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31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日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(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二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)</w:t>
            </w:r>
          </w:p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10:00-12:00</w:t>
            </w:r>
          </w:p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4026437 / jiy-umjy-vav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生命二三四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國立中央大學附屬中壢高級中學</w:t>
            </w:r>
          </w:p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林品瑜老師</w:t>
            </w:r>
          </w:p>
        </w:tc>
      </w:tr>
      <w:tr w:rsidR="00F156E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lastRenderedPageBreak/>
              <w:t>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112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年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11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月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17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日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(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五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)</w:t>
            </w:r>
          </w:p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10:00-12:00</w:t>
            </w:r>
          </w:p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4042701 / pjs-vzvi-nui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在理性與感性中談情說愛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臺中市弘文高級中學</w:t>
            </w:r>
          </w:p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高田奈緒嘉老師</w:t>
            </w:r>
          </w:p>
        </w:tc>
      </w:tr>
      <w:tr w:rsidR="00F156E1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112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年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12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月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01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日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(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五</w:t>
            </w: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)</w:t>
            </w:r>
          </w:p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10:00-12:00</w:t>
            </w:r>
          </w:p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4026439 / htt-cjsw-riu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【靈性修養】</w:t>
            </w:r>
          </w:p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自我安頓《藝》起來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國立岡山高級中學</w:t>
            </w:r>
          </w:p>
          <w:p w:rsidR="00F156E1" w:rsidRDefault="00995075">
            <w:pPr>
              <w:tabs>
                <w:tab w:val="left" w:pos="510"/>
              </w:tabs>
              <w:spacing w:line="360" w:lineRule="exact"/>
              <w:jc w:val="center"/>
            </w:pPr>
            <w:r>
              <w:rPr>
                <w:rFonts w:eastAsia="標楷體" w:cs="標楷體"/>
                <w:sz w:val="22"/>
                <w:szCs w:val="22"/>
                <w:shd w:val="clear" w:color="auto" w:fill="FFFFFF"/>
              </w:rPr>
              <w:t>林怡雯老師</w:t>
            </w:r>
          </w:p>
        </w:tc>
      </w:tr>
    </w:tbl>
    <w:p w:rsidR="00F156E1" w:rsidRDefault="00995075">
      <w:pPr>
        <w:spacing w:before="73"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陸、報名方式</w:t>
      </w:r>
    </w:p>
    <w:p w:rsidR="00F156E1" w:rsidRDefault="00995075">
      <w:pPr>
        <w:spacing w:line="360" w:lineRule="exact"/>
        <w:ind w:left="960" w:hanging="480"/>
        <w:jc w:val="both"/>
      </w:pPr>
      <w:r>
        <w:rPr>
          <w:rFonts w:eastAsia="標楷體" w:cs="標楷體"/>
        </w:rPr>
        <w:t>一、每場次共備研習核發</w:t>
      </w:r>
      <w:r>
        <w:rPr>
          <w:rFonts w:eastAsia="標楷體" w:cs="標楷體"/>
        </w:rPr>
        <w:t>2</w:t>
      </w:r>
      <w:r>
        <w:rPr>
          <w:rFonts w:eastAsia="標楷體" w:cs="標楷體"/>
        </w:rPr>
        <w:t>小時，研習前</w:t>
      </w:r>
      <w:r>
        <w:rPr>
          <w:rFonts w:eastAsia="標楷體" w:cs="標楷體"/>
        </w:rPr>
        <w:t>20</w:t>
      </w:r>
      <w:r>
        <w:rPr>
          <w:rFonts w:eastAsia="標楷體" w:cs="標楷體"/>
        </w:rPr>
        <w:t>分鐘開始入場，該場次研習資料於當日對話框內置入連結，結束前</w:t>
      </w:r>
      <w:r>
        <w:rPr>
          <w:rFonts w:eastAsia="標楷體" w:cs="標楷體"/>
        </w:rPr>
        <w:t>10</w:t>
      </w:r>
      <w:r>
        <w:rPr>
          <w:rFonts w:eastAsia="標楷體" w:cs="標楷體"/>
        </w:rPr>
        <w:t>分鐘於對話框內貼上回饋單，以回饋單做為研習之簽到退，未填寫者恕不核發時數，敬請見諒。</w:t>
      </w:r>
    </w:p>
    <w:p w:rsidR="00F156E1" w:rsidRDefault="00995075">
      <w:pPr>
        <w:spacing w:line="360" w:lineRule="exact"/>
        <w:ind w:left="960" w:hanging="480"/>
        <w:jc w:val="both"/>
      </w:pPr>
      <w:r>
        <w:rPr>
          <w:rFonts w:eastAsia="標楷體" w:cs="標楷體"/>
        </w:rPr>
        <w:t>二、</w:t>
      </w:r>
      <w:r>
        <w:rPr>
          <w:rFonts w:eastAsia="標楷體" w:cs="標楷體"/>
          <w:color w:val="222222"/>
          <w:shd w:val="clear" w:color="auto" w:fill="FFFFFF"/>
        </w:rPr>
        <w:t>如有疑義，請洽生命教育學科中心助理</w:t>
      </w:r>
      <w:r>
        <w:rPr>
          <w:rFonts w:eastAsia="標楷體" w:cs="標楷體"/>
          <w:color w:val="222222"/>
          <w:shd w:val="clear" w:color="auto" w:fill="FFFFFF"/>
        </w:rPr>
        <w:t xml:space="preserve"> </w:t>
      </w:r>
      <w:r>
        <w:rPr>
          <w:rFonts w:eastAsia="標楷體" w:cs="標楷體"/>
          <w:color w:val="222222"/>
          <w:shd w:val="clear" w:color="auto" w:fill="FFFFFF"/>
        </w:rPr>
        <w:t>李伊婷小姐</w:t>
      </w:r>
    </w:p>
    <w:p w:rsidR="00F156E1" w:rsidRDefault="00995075">
      <w:pPr>
        <w:spacing w:line="360" w:lineRule="exact"/>
        <w:ind w:left="960" w:hanging="480"/>
        <w:jc w:val="both"/>
      </w:pPr>
      <w:r>
        <w:rPr>
          <w:rFonts w:eastAsia="標楷體" w:cs="標楷體"/>
        </w:rPr>
        <w:t xml:space="preserve">　　</w:t>
      </w:r>
      <w:r>
        <w:rPr>
          <w:rFonts w:eastAsia="標楷體" w:cs="標楷體"/>
          <w:color w:val="222222"/>
          <w:shd w:val="clear" w:color="auto" w:fill="FFFFFF"/>
        </w:rPr>
        <w:t>電話：（</w:t>
      </w:r>
      <w:r>
        <w:rPr>
          <w:rFonts w:eastAsia="標楷體" w:cs="標楷體"/>
          <w:color w:val="222222"/>
          <w:shd w:val="clear" w:color="auto" w:fill="FFFFFF"/>
        </w:rPr>
        <w:t>03</w:t>
      </w:r>
      <w:r>
        <w:rPr>
          <w:rFonts w:eastAsia="標楷體" w:cs="標楷體"/>
          <w:color w:val="222222"/>
          <w:shd w:val="clear" w:color="auto" w:fill="FFFFFF"/>
        </w:rPr>
        <w:t>）</w:t>
      </w:r>
      <w:r>
        <w:rPr>
          <w:rFonts w:eastAsia="標楷體" w:cs="標楷體"/>
          <w:color w:val="222222"/>
          <w:shd w:val="clear" w:color="auto" w:fill="FFFFFF"/>
        </w:rPr>
        <w:t>954-0381</w:t>
      </w:r>
      <w:r>
        <w:rPr>
          <w:rFonts w:eastAsia="標楷體" w:cs="標楷體"/>
          <w:color w:val="222222"/>
          <w:shd w:val="clear" w:color="auto" w:fill="FFFFFF"/>
        </w:rPr>
        <w:t>，</w:t>
      </w:r>
      <w:r>
        <w:rPr>
          <w:rFonts w:eastAsia="標楷體" w:cs="Arial"/>
          <w:bCs/>
          <w:kern w:val="0"/>
          <w:shd w:val="clear" w:color="auto" w:fill="FFFFFF"/>
        </w:rPr>
        <w:t>信箱：</w:t>
      </w:r>
      <w:hyperlink r:id="rId7" w:history="1">
        <w:r>
          <w:rPr>
            <w:rStyle w:val="a3"/>
            <w:rFonts w:eastAsia="標楷體"/>
            <w:bCs/>
            <w:kern w:val="0"/>
            <w:shd w:val="clear" w:color="auto" w:fill="FFFFFF"/>
          </w:rPr>
          <w:t>lifeedultsh@gmail.com</w:t>
        </w:r>
      </w:hyperlink>
      <w:r>
        <w:rPr>
          <w:rFonts w:eastAsia="標楷體"/>
          <w:bCs/>
          <w:kern w:val="0"/>
          <w:shd w:val="clear" w:color="auto" w:fill="FFFFFF"/>
        </w:rPr>
        <w:t>。</w:t>
      </w:r>
    </w:p>
    <w:p w:rsidR="00F156E1" w:rsidRDefault="00995075">
      <w:pPr>
        <w:spacing w:before="73"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柒、經費</w:t>
      </w:r>
    </w:p>
    <w:p w:rsidR="00F156E1" w:rsidRDefault="00995075">
      <w:pPr>
        <w:spacing w:line="360" w:lineRule="exact"/>
        <w:ind w:left="960" w:hanging="480"/>
        <w:jc w:val="both"/>
      </w:pPr>
      <w:r>
        <w:rPr>
          <w:rFonts w:eastAsia="標楷體" w:cs="標楷體"/>
        </w:rPr>
        <w:t>本研習所需之</w:t>
      </w:r>
      <w:r>
        <w:rPr>
          <w:rFonts w:eastAsia="標楷體"/>
        </w:rPr>
        <w:t>經費</w:t>
      </w:r>
      <w:r>
        <w:rPr>
          <w:rFonts w:eastAsia="標楷體" w:cs="標楷體"/>
        </w:rPr>
        <w:t>，由生命教育學科中心</w:t>
      </w:r>
      <w:r>
        <w:rPr>
          <w:rFonts w:eastAsia="標楷體" w:cs="標楷體"/>
        </w:rPr>
        <w:t>112</w:t>
      </w:r>
      <w:r>
        <w:rPr>
          <w:rFonts w:eastAsia="標楷體" w:cs="標楷體"/>
        </w:rPr>
        <w:t>學年度工作計畫核定經費支應。</w:t>
      </w:r>
    </w:p>
    <w:p w:rsidR="00F156E1" w:rsidRDefault="00995075">
      <w:pPr>
        <w:spacing w:before="73"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捌、注意事項</w:t>
      </w:r>
    </w:p>
    <w:p w:rsidR="00F156E1" w:rsidRDefault="00995075">
      <w:pPr>
        <w:spacing w:line="360" w:lineRule="exact"/>
        <w:ind w:left="960" w:hanging="480"/>
        <w:jc w:val="both"/>
      </w:pPr>
      <w:r>
        <w:rPr>
          <w:rFonts w:eastAsia="標楷體" w:cs="標楷體"/>
          <w:color w:val="222222"/>
          <w:shd w:val="clear" w:color="auto" w:fill="FFFFFF"/>
        </w:rPr>
        <w:t>一、</w:t>
      </w:r>
      <w:r>
        <w:rPr>
          <w:rFonts w:eastAsia="標楷體"/>
        </w:rPr>
        <w:t>請　惠予參加人員公假。</w:t>
      </w:r>
    </w:p>
    <w:p w:rsidR="00F156E1" w:rsidRDefault="00995075">
      <w:pPr>
        <w:spacing w:line="360" w:lineRule="exact"/>
        <w:ind w:left="960" w:hanging="480"/>
        <w:jc w:val="both"/>
      </w:pPr>
      <w:r>
        <w:rPr>
          <w:rFonts w:eastAsia="標楷體"/>
        </w:rPr>
        <w:t>二、若遇不可抗力之因素，本中心有權更改研習方式或延期，並以全教網</w:t>
      </w:r>
      <w:r>
        <w:rPr>
          <w:rFonts w:eastAsia="標楷體"/>
        </w:rPr>
        <w:t>mail</w:t>
      </w:r>
      <w:r>
        <w:rPr>
          <w:rFonts w:eastAsia="標楷體"/>
        </w:rPr>
        <w:t>、粉絲專頁「教育部生命教育學科中心」通知。</w:t>
      </w:r>
    </w:p>
    <w:sectPr w:rsidR="00F156E1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075" w:rsidRDefault="00995075">
      <w:pPr>
        <w:spacing w:line="240" w:lineRule="auto"/>
      </w:pPr>
      <w:r>
        <w:separator/>
      </w:r>
    </w:p>
  </w:endnote>
  <w:endnote w:type="continuationSeparator" w:id="0">
    <w:p w:rsidR="00995075" w:rsidRDefault="009950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075" w:rsidRDefault="0099507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995075" w:rsidRDefault="009950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02DC5"/>
    <w:multiLevelType w:val="multilevel"/>
    <w:tmpl w:val="514C605C"/>
    <w:lvl w:ilvl="0">
      <w:start w:val="1"/>
      <w:numFmt w:val="ideographDigital"/>
      <w:lvlText w:val="%1、"/>
      <w:lvlJc w:val="left"/>
      <w:pPr>
        <w:ind w:left="962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156E1"/>
    <w:rsid w:val="00995075"/>
    <w:rsid w:val="00EF5651"/>
    <w:rsid w:val="00F1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702297-AB1F-4629-BC87-F91EF3AB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240" w:lineRule="atLeast"/>
    </w:pPr>
    <w:rPr>
      <w:rFonts w:ascii="Times New Roman" w:hAnsi="Times New Roman"/>
      <w:szCs w:val="24"/>
    </w:rPr>
  </w:style>
  <w:style w:type="paragraph" w:styleId="2">
    <w:name w:val="heading 2"/>
    <w:basedOn w:val="a"/>
    <w:pPr>
      <w:widowControl/>
      <w:suppressAutoHyphens w:val="0"/>
      <w:spacing w:before="100" w:after="100" w:line="240" w:lineRule="auto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Plain Text"/>
    <w:basedOn w:val="a"/>
    <w:pPr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PlainTextChar">
    <w:name w:val="Plain Text Char"/>
    <w:basedOn w:val="a0"/>
    <w:rPr>
      <w:rFonts w:ascii="細明體" w:eastAsia="細明體" w:hAnsi="細明體" w:cs="細明體"/>
      <w:sz w:val="24"/>
      <w:szCs w:val="24"/>
    </w:rPr>
  </w:style>
  <w:style w:type="character" w:customStyle="1" w:styleId="a5">
    <w:name w:val="純文字 字元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</w:style>
  <w:style w:type="paragraph" w:customStyle="1" w:styleId="1">
    <w:name w:val="清單段落1"/>
    <w:basedOn w:val="a"/>
    <w:pPr>
      <w:spacing w:line="240" w:lineRule="auto"/>
      <w:ind w:left="480"/>
    </w:pPr>
    <w:rPr>
      <w:rFonts w:ascii="Calibri" w:hAnsi="Calibri" w:cs="Calibri"/>
    </w:rPr>
  </w:style>
  <w:style w:type="paragraph" w:styleId="a6">
    <w:name w:val="Balloon Text"/>
    <w:basedOn w:val="a"/>
    <w:pPr>
      <w:spacing w:line="240" w:lineRule="auto"/>
    </w:pPr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a0"/>
    <w:rPr>
      <w:rFonts w:ascii="Cambria" w:eastAsia="新細明體" w:hAnsi="Cambria" w:cs="Cambria"/>
      <w:sz w:val="2"/>
      <w:szCs w:val="2"/>
    </w:rPr>
  </w:style>
  <w:style w:type="character" w:customStyle="1" w:styleId="a7">
    <w:name w:val="註解方塊文字 字元"/>
    <w:rPr>
      <w:rFonts w:ascii="Calibri Light" w:eastAsia="新細明體" w:hAnsi="Calibri Light" w:cs="Calibri Light"/>
      <w:kern w:val="3"/>
      <w:sz w:val="18"/>
      <w:szCs w:val="18"/>
    </w:rPr>
  </w:style>
  <w:style w:type="paragraph" w:styleId="Web">
    <w:name w:val="Normal (Web)"/>
    <w:basedOn w:val="a"/>
    <w:pPr>
      <w:widowControl/>
      <w:spacing w:before="100" w:after="100" w:line="240" w:lineRule="auto"/>
    </w:pPr>
    <w:rPr>
      <w:rFonts w:ascii="新細明體" w:hAnsi="新細明體" w:cs="新細明體"/>
      <w:kern w:val="0"/>
    </w:rPr>
  </w:style>
  <w:style w:type="paragraph" w:customStyle="1" w:styleId="10">
    <w:name w:val="無間距1"/>
    <w:pPr>
      <w:widowControl w:val="0"/>
      <w:suppressAutoHyphens/>
    </w:pPr>
    <w:rPr>
      <w:rFonts w:ascii="Times New Roman" w:hAnsi="Times New Roman"/>
      <w:szCs w:val="24"/>
    </w:rPr>
  </w:style>
  <w:style w:type="character" w:styleId="a8">
    <w:name w:val="Strong"/>
    <w:basedOn w:val="a0"/>
    <w:rPr>
      <w:b/>
      <w:bCs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rPr>
      <w:rFonts w:ascii="Times New Roman" w:hAnsi="Times New Roman" w:cs="Times New Roman"/>
      <w:sz w:val="20"/>
      <w:szCs w:val="20"/>
    </w:rPr>
  </w:style>
  <w:style w:type="character" w:customStyle="1" w:styleId="aa">
    <w:name w:val="頁首 字元"/>
    <w:rPr>
      <w:rFonts w:ascii="Times New Roman" w:hAnsi="Times New Roman" w:cs="Times New Roman"/>
      <w:kern w:val="3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rPr>
      <w:rFonts w:ascii="Times New Roman" w:hAnsi="Times New Roman" w:cs="Times New Roman"/>
      <w:sz w:val="20"/>
      <w:szCs w:val="20"/>
    </w:rPr>
  </w:style>
  <w:style w:type="character" w:customStyle="1" w:styleId="ac">
    <w:name w:val="頁尾 字元"/>
    <w:rPr>
      <w:rFonts w:ascii="Times New Roman" w:hAnsi="Times New Roman" w:cs="Times New Roman"/>
      <w:kern w:val="3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paragraph" w:styleId="ad">
    <w:name w:val="List Paragraph"/>
    <w:basedOn w:val="a"/>
    <w:pPr>
      <w:ind w:left="480"/>
    </w:pPr>
  </w:style>
  <w:style w:type="character" w:styleId="ae">
    <w:name w:val="Emphasis"/>
    <w:basedOn w:val="a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 w:val="20"/>
      <w:szCs w:val="20"/>
      <w:lang w:eastAsia="zh-CN"/>
    </w:rPr>
  </w:style>
  <w:style w:type="character" w:styleId="af">
    <w:name w:val="annotation reference"/>
    <w:basedOn w:val="a0"/>
    <w:rPr>
      <w:sz w:val="18"/>
      <w:szCs w:val="18"/>
    </w:rPr>
  </w:style>
  <w:style w:type="paragraph" w:styleId="af0">
    <w:name w:val="annotation text"/>
    <w:basedOn w:val="a"/>
  </w:style>
  <w:style w:type="character" w:customStyle="1" w:styleId="af1">
    <w:name w:val="註解文字 字元"/>
    <w:basedOn w:val="a0"/>
    <w:rPr>
      <w:rFonts w:ascii="Times New Roman" w:hAnsi="Times New Roman"/>
      <w:szCs w:val="24"/>
    </w:rPr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basedOn w:val="af1"/>
    <w:rPr>
      <w:rFonts w:ascii="Times New Roman" w:hAnsi="Times New Roman"/>
      <w:b/>
      <w:bCs/>
      <w:szCs w:val="24"/>
    </w:rPr>
  </w:style>
  <w:style w:type="character" w:styleId="af4">
    <w:name w:val="FollowedHyperlink"/>
    <w:basedOn w:val="a0"/>
    <w:rPr>
      <w:color w:val="800080"/>
      <w:u w:val="single"/>
    </w:rPr>
  </w:style>
  <w:style w:type="character" w:customStyle="1" w:styleId="20">
    <w:name w:val="標題 2 字元"/>
    <w:basedOn w:val="a0"/>
    <w:rPr>
      <w:rFonts w:ascii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feedult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bmer</dc:creator>
  <cp:lastModifiedBy>User</cp:lastModifiedBy>
  <cp:revision>2</cp:revision>
  <cp:lastPrinted>2023-02-23T00:31:00Z</cp:lastPrinted>
  <dcterms:created xsi:type="dcterms:W3CDTF">2023-09-26T10:23:00Z</dcterms:created>
  <dcterms:modified xsi:type="dcterms:W3CDTF">2023-09-26T10:23:00Z</dcterms:modified>
</cp:coreProperties>
</file>