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E6" w:rsidRDefault="00CF3DE1">
      <w:pPr>
        <w:overflowPunct w:val="0"/>
        <w:snapToGrid w:val="0"/>
        <w:spacing w:line="480" w:lineRule="exact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9D7CE6" w:rsidRDefault="00CF3DE1">
      <w:pPr>
        <w:overflowPunct w:val="0"/>
        <w:snapToGrid w:val="0"/>
        <w:spacing w:after="183" w:line="480" w:lineRule="exact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「（中區）晶片設計技能領域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單晶片微處理機研習」實施計畫</w:t>
      </w:r>
    </w:p>
    <w:p w:rsidR="009D7CE6" w:rsidRDefault="00CF3DE1">
      <w:pPr>
        <w:autoSpaceDE w:val="0"/>
        <w:snapToGrid w:val="0"/>
        <w:spacing w:line="400" w:lineRule="exact"/>
        <w:ind w:left="1300" w:hanging="130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一、目標：</w:t>
      </w:r>
    </w:p>
    <w:p w:rsidR="009D7CE6" w:rsidRDefault="00CF3DE1">
      <w:pPr>
        <w:autoSpaceDE w:val="0"/>
        <w:snapToGrid w:val="0"/>
        <w:spacing w:line="400" w:lineRule="exact"/>
        <w:ind w:left="922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培訓教師具備部定晶片設計技能領域專業實習教學技術，以銜接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課綱技術型高級中等學校課程的實施。</w:t>
      </w:r>
    </w:p>
    <w:p w:rsidR="009D7CE6" w:rsidRDefault="00CF3DE1">
      <w:pPr>
        <w:autoSpaceDE w:val="0"/>
        <w:snapToGrid w:val="0"/>
        <w:spacing w:line="400" w:lineRule="exact"/>
        <w:ind w:left="922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提升教師對微電腦晶片設計的實務操作技能，使課程內容能與產業界相結合。</w:t>
      </w:r>
    </w:p>
    <w:p w:rsidR="009D7CE6" w:rsidRDefault="00CF3DE1">
      <w:pPr>
        <w:autoSpaceDE w:val="0"/>
        <w:snapToGrid w:val="0"/>
        <w:spacing w:line="400" w:lineRule="exact"/>
        <w:ind w:left="922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協助教師做教學準備，將產業需求技術能紮實的教導學生，期學生能學習產業需求的基層技術，發揮技術型高中的培育國家人才成效。</w:t>
      </w:r>
    </w:p>
    <w:p w:rsidR="009D7CE6" w:rsidRDefault="00CF3DE1">
      <w:pPr>
        <w:autoSpaceDE w:val="0"/>
        <w:snapToGrid w:val="0"/>
        <w:spacing w:line="400" w:lineRule="exact"/>
        <w:ind w:left="530" w:hanging="53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二、辦理單位：臺中市立臺中工業高級中等學校（電機與電子群科中心）、臺中市立臺中工業高級中等學校電子科。</w:t>
      </w:r>
    </w:p>
    <w:p w:rsidR="009D7CE6" w:rsidRDefault="00CF3DE1">
      <w:pPr>
        <w:autoSpaceDE w:val="0"/>
        <w:snapToGrid w:val="0"/>
        <w:spacing w:line="400" w:lineRule="exact"/>
        <w:ind w:left="781" w:hanging="781"/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三、研習日期：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4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日（星期五）。</w:t>
      </w:r>
    </w:p>
    <w:p w:rsidR="009D7CE6" w:rsidRDefault="00CF3DE1">
      <w:pPr>
        <w:autoSpaceDE w:val="0"/>
        <w:snapToGrid w:val="0"/>
        <w:spacing w:line="400" w:lineRule="exact"/>
        <w:ind w:left="515" w:hanging="515"/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四、研習地點：臺中市立臺中高工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第一實習大樓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3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樓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電子科實習工埸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5303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。</w:t>
      </w:r>
    </w:p>
    <w:p w:rsidR="009D7CE6" w:rsidRDefault="00CF3DE1">
      <w:pPr>
        <w:autoSpaceDE w:val="0"/>
        <w:snapToGrid w:val="0"/>
        <w:spacing w:line="40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五、研習內容：如附件。</w:t>
      </w:r>
    </w:p>
    <w:p w:rsidR="009D7CE6" w:rsidRDefault="00CF3DE1">
      <w:pPr>
        <w:autoSpaceDE w:val="0"/>
        <w:snapToGrid w:val="0"/>
        <w:spacing w:line="400" w:lineRule="exact"/>
        <w:ind w:left="489" w:hanging="489"/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六、自備工具：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請自備筆電、工科賽工業電子職類指定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STM32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核心板、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110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年度參與工科賽工業電子職類週邊開發板，當日不提供相關用品。</w:t>
      </w:r>
    </w:p>
    <w:p w:rsidR="009D7CE6" w:rsidRDefault="00CF3DE1">
      <w:pPr>
        <w:autoSpaceDE w:val="0"/>
        <w:snapToGrid w:val="0"/>
        <w:spacing w:line="400" w:lineRule="exact"/>
        <w:ind w:left="502" w:hanging="502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七、參加人員：電機與電子群專業教師，中區教師優先錄取，研習人數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以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  <w:u w:val="single"/>
        </w:rPr>
        <w:t>請參加人員出示當日快篩試劑顯影（檢驗）結果，否則不得參與本研習。若因疫情變化調整研習辦理方式，將以報名填寫的電子信箱通知。</w:t>
      </w:r>
    </w:p>
    <w:p w:rsidR="009D7CE6" w:rsidRDefault="00CF3DE1">
      <w:pPr>
        <w:autoSpaceDE w:val="0"/>
        <w:snapToGrid w:val="0"/>
        <w:spacing w:line="400" w:lineRule="exact"/>
        <w:ind w:left="1638" w:hanging="1638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八、研習方式：專題演講、實務操作及綜合座談。</w:t>
      </w:r>
    </w:p>
    <w:p w:rsidR="009D7CE6" w:rsidRDefault="00CF3DE1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九、報名方式：採網路線上報名，請於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3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日至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28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報名，額滿為止，審核通過才算報名成功。完成個人線上報名之教師，請自行至報名網站查閱錄取名單。</w:t>
      </w:r>
    </w:p>
    <w:p w:rsidR="009D7CE6" w:rsidRDefault="00CF3DE1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3549808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9D7CE6" w:rsidRDefault="00CF3DE1">
      <w:pPr>
        <w:autoSpaceDE w:val="0"/>
        <w:snapToGrid w:val="0"/>
        <w:spacing w:line="400" w:lineRule="exact"/>
        <w:ind w:left="515" w:hanging="51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十、凡經各校選派參加研習之老師，敬請準時報到參加研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習，全程參加研習人員，核發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小時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研習時數證明。</w:t>
      </w:r>
    </w:p>
    <w:p w:rsidR="009D7CE6" w:rsidRDefault="00CF3DE1">
      <w:pPr>
        <w:autoSpaceDE w:val="0"/>
        <w:snapToGrid w:val="0"/>
        <w:spacing w:line="400" w:lineRule="exact"/>
        <w:ind w:left="780" w:hanging="780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十一、附則：</w:t>
      </w:r>
    </w:p>
    <w:p w:rsidR="009D7CE6" w:rsidRDefault="00CF3DE1">
      <w:pPr>
        <w:autoSpaceDE w:val="0"/>
        <w:snapToGrid w:val="0"/>
        <w:spacing w:line="400" w:lineRule="exact"/>
        <w:ind w:left="540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出席人員請惠予公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差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假，其往返差旅費由原服務單位按有關規定報支。</w:t>
      </w:r>
    </w:p>
    <w:p w:rsidR="009D7CE6" w:rsidRDefault="00CF3DE1">
      <w:pPr>
        <w:autoSpaceDE w:val="0"/>
        <w:snapToGrid w:val="0"/>
        <w:spacing w:line="400" w:lineRule="exact"/>
        <w:ind w:left="540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為響應環保政策，請自備環保杯。</w:t>
      </w:r>
    </w:p>
    <w:p w:rsidR="009D7CE6" w:rsidRDefault="00CF3DE1">
      <w:pPr>
        <w:autoSpaceDE w:val="0"/>
        <w:snapToGrid w:val="0"/>
        <w:spacing w:line="400" w:lineRule="exact"/>
        <w:ind w:left="780" w:hanging="780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十二、報名注意事項：</w:t>
      </w:r>
    </w:p>
    <w:p w:rsidR="009D7CE6" w:rsidRDefault="00CF3DE1">
      <w:pPr>
        <w:autoSpaceDE w:val="0"/>
        <w:snapToGrid w:val="0"/>
        <w:spacing w:line="400" w:lineRule="exact"/>
        <w:ind w:left="969" w:hanging="429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9D7CE6" w:rsidRDefault="00CF3DE1">
      <w:pPr>
        <w:autoSpaceDE w:val="0"/>
        <w:snapToGrid w:val="0"/>
        <w:spacing w:line="400" w:lineRule="exact"/>
        <w:ind w:left="984" w:hanging="43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ascii="Times New Roman" w:eastAsia="標楷體" w:hAnsi="Times New Roman"/>
          <w:sz w:val="26"/>
          <w:szCs w:val="26"/>
          <w:u w:val="single"/>
        </w:rPr>
        <w:t>敬請各位師長留意計畫公文或網路公告之報名開放日期</w:t>
      </w:r>
      <w:r>
        <w:rPr>
          <w:rFonts w:ascii="Times New Roman" w:eastAsia="標楷體" w:hAnsi="Times New Roman"/>
          <w:sz w:val="26"/>
          <w:szCs w:val="26"/>
        </w:rPr>
        <w:t>。惟主辦單位保有篩選報名人員之權利。</w:t>
      </w:r>
    </w:p>
    <w:p w:rsidR="009D7CE6" w:rsidRDefault="00CF3DE1">
      <w:pPr>
        <w:autoSpaceDE w:val="0"/>
        <w:snapToGrid w:val="0"/>
        <w:spacing w:line="400" w:lineRule="exact"/>
        <w:ind w:left="1072" w:hanging="52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本研習可有學生隨老師參加，請參加人員</w:t>
      </w:r>
      <w:r>
        <w:rPr>
          <w:rFonts w:ascii="Times New Roman" w:eastAsia="標楷體" w:hAnsi="Times New Roman"/>
          <w:sz w:val="26"/>
          <w:szCs w:val="26"/>
        </w:rPr>
        <w:t>出示當日快篩試劑顯影（檢驗）結果，否則不得參與本研習。</w:t>
      </w:r>
    </w:p>
    <w:p w:rsidR="009D7CE6" w:rsidRDefault="00CF3DE1">
      <w:pPr>
        <w:autoSpaceDE w:val="0"/>
        <w:snapToGrid w:val="0"/>
        <w:spacing w:line="400" w:lineRule="exact"/>
        <w:ind w:left="990" w:hanging="426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本研習如有其他未盡事宜，將隨時修正並上網公告。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如有研習問題，請電洽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7060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電子科古艾巧主任。</w:t>
      </w:r>
    </w:p>
    <w:p w:rsidR="009D7CE6" w:rsidRDefault="00CF3DE1">
      <w:pPr>
        <w:autoSpaceDE w:val="0"/>
        <w:snapToGrid w:val="0"/>
        <w:spacing w:line="400" w:lineRule="exact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9D7CE6" w:rsidRDefault="00CF3DE1">
      <w:pPr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9D7CE6" w:rsidRDefault="00CF3DE1">
      <w:pPr>
        <w:snapToGrid w:val="0"/>
        <w:spacing w:after="183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「（中區）晶片設計技能領域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單晶片微處理機研習」課程表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4111"/>
        <w:gridCol w:w="2975"/>
      </w:tblGrid>
      <w:tr w:rsidR="009D7CE6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111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日（星期五）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36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11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9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主講人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報到與認識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  <w:p w:rsidR="009D7CE6" w:rsidRDefault="00CF3DE1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臺中高工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古艾巧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主任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1830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STM32L053-Nucleo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特性及限制、</w:t>
            </w:r>
          </w:p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SB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設定與注意事項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助理講師：古艾巧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茶敘時間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1724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問題分析與對策擬定、</w:t>
            </w:r>
          </w:p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感測信號收集與處理、</w:t>
            </w:r>
          </w:p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控制信號輸出與應用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助理講師：張元庭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午　　餐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1588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載波通信原理</w:t>
            </w:r>
          </w:p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以紅外線遥控器為例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助理講師：古艾巧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茶敘時間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1677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載波通信實作</w:t>
            </w:r>
          </w:p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以紅外線遥控器實作為例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:rsidR="009D7CE6" w:rsidRDefault="00CF3DE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助理講師：陳文賢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9D7CE6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Q&amp;A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E6" w:rsidRDefault="00CF3DE1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</w:tbl>
    <w:p w:rsidR="009D7CE6" w:rsidRDefault="009D7CE6">
      <w:pPr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9D7CE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E1" w:rsidRDefault="00CF3DE1">
      <w:r>
        <w:separator/>
      </w:r>
    </w:p>
  </w:endnote>
  <w:endnote w:type="continuationSeparator" w:id="0">
    <w:p w:rsidR="00CF3DE1" w:rsidRDefault="00CF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E1" w:rsidRDefault="00CF3DE1">
      <w:r>
        <w:rPr>
          <w:color w:val="000000"/>
        </w:rPr>
        <w:separator/>
      </w:r>
    </w:p>
  </w:footnote>
  <w:footnote w:type="continuationSeparator" w:id="0">
    <w:p w:rsidR="00CF3DE1" w:rsidRDefault="00CF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7CE6"/>
    <w:rsid w:val="009D7CE6"/>
    <w:rsid w:val="00CF3DE1"/>
    <w:rsid w:val="00F8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A63F7-48DE-4113-983F-82504285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2022-09-26T12:19:00Z</dcterms:created>
  <dcterms:modified xsi:type="dcterms:W3CDTF">2022-09-26T12:19:00Z</dcterms:modified>
</cp:coreProperties>
</file>