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73" w:rsidRDefault="00B322CF">
      <w:pPr>
        <w:pStyle w:val="Textbody"/>
        <w:spacing w:line="280" w:lineRule="exact"/>
        <w:jc w:val="center"/>
        <w:rPr>
          <w:rFonts w:ascii="標楷體" w:eastAsia="標楷體" w:hAnsi="標楷體"/>
          <w:w w:val="88"/>
          <w:sz w:val="32"/>
          <w:szCs w:val="32"/>
        </w:rPr>
      </w:pPr>
      <w:bookmarkStart w:id="0" w:name="OLE_LINK7"/>
      <w:bookmarkStart w:id="1" w:name="OLE_LINK6"/>
      <w:bookmarkStart w:id="2" w:name="_GoBack"/>
      <w:bookmarkEnd w:id="2"/>
      <w:r>
        <w:rPr>
          <w:rFonts w:ascii="標楷體" w:eastAsia="標楷體" w:hAnsi="標楷體"/>
          <w:w w:val="88"/>
          <w:sz w:val="32"/>
          <w:szCs w:val="32"/>
        </w:rPr>
        <w:t>111</w:t>
      </w:r>
      <w:r>
        <w:rPr>
          <w:rFonts w:ascii="標楷體" w:eastAsia="標楷體" w:hAnsi="標楷體"/>
          <w:w w:val="88"/>
          <w:sz w:val="32"/>
          <w:szCs w:val="32"/>
        </w:rPr>
        <w:t>年度臺北市政府教育局網路通訊服務第</w:t>
      </w:r>
      <w:r>
        <w:rPr>
          <w:rFonts w:ascii="標楷體" w:eastAsia="標楷體" w:hAnsi="標楷體"/>
          <w:w w:val="88"/>
          <w:sz w:val="32"/>
          <w:szCs w:val="32"/>
        </w:rPr>
        <w:t>4</w:t>
      </w:r>
      <w:r>
        <w:rPr>
          <w:rFonts w:ascii="標楷體" w:eastAsia="標楷體" w:hAnsi="標楷體"/>
          <w:w w:val="88"/>
          <w:sz w:val="32"/>
          <w:szCs w:val="32"/>
        </w:rPr>
        <w:t>次教育訓練計畫</w:t>
      </w:r>
    </w:p>
    <w:p w:rsidR="00B74773" w:rsidRDefault="00B322CF">
      <w:pPr>
        <w:pStyle w:val="Textbody"/>
        <w:spacing w:before="90" w:after="54" w:line="400" w:lineRule="exact"/>
        <w:ind w:left="1699" w:hanging="1697"/>
      </w:pPr>
      <w:r>
        <w:rPr>
          <w:rFonts w:ascii="標楷體" w:eastAsia="標楷體" w:hAnsi="標楷體"/>
          <w:szCs w:val="24"/>
        </w:rPr>
        <w:t>一、依　　據：「臺北市政府教育局網路通訊服務協議書」附件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第肆條、第十四款教育訓練辦理</w:t>
      </w:r>
      <w:r>
        <w:rPr>
          <w:rFonts w:ascii="標楷體" w:eastAsia="標楷體" w:hAnsi="標楷體"/>
        </w:rPr>
        <w:t>。</w:t>
      </w:r>
    </w:p>
    <w:p w:rsidR="00B74773" w:rsidRDefault="00B322CF">
      <w:pPr>
        <w:pStyle w:val="Textbody"/>
        <w:spacing w:before="90" w:after="54" w:line="400" w:lineRule="exact"/>
        <w:ind w:left="1699" w:hanging="1697"/>
      </w:pPr>
      <w:r>
        <w:rPr>
          <w:rFonts w:ascii="標楷體" w:eastAsia="標楷體" w:hAnsi="標楷體"/>
        </w:rPr>
        <w:t>二、目　　的：為提升本市公立各級學校人員網路通訊及資訊安全知識，增進網路通訊即時故障確認及簡易故障排除相關能力</w:t>
      </w:r>
      <w:r>
        <w:rPr>
          <w:rFonts w:ascii="標楷體" w:eastAsia="標楷體" w:hAnsi="標楷體"/>
          <w:szCs w:val="24"/>
        </w:rPr>
        <w:t>，特舉辦本次教育訓練。</w:t>
      </w:r>
    </w:p>
    <w:p w:rsidR="00B74773" w:rsidRDefault="00B322CF">
      <w:pPr>
        <w:pStyle w:val="Textbody"/>
        <w:spacing w:before="90" w:after="54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三、辦理單位：台灣智慧光網股份有限公司。</w:t>
      </w:r>
    </w:p>
    <w:p w:rsidR="00B74773" w:rsidRDefault="00B322CF">
      <w:pPr>
        <w:pStyle w:val="Textbody"/>
        <w:spacing w:before="90" w:after="54" w:line="400" w:lineRule="exact"/>
        <w:ind w:left="1699" w:hanging="16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四、訓練日期：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下午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時。</w:t>
      </w:r>
    </w:p>
    <w:p w:rsidR="00B74773" w:rsidRDefault="00B322CF">
      <w:pPr>
        <w:pStyle w:val="Textbody"/>
        <w:spacing w:before="90" w:after="54" w:line="400" w:lineRule="exact"/>
        <w:ind w:left="1699" w:hanging="1697"/>
      </w:pPr>
      <w:r>
        <w:rPr>
          <w:rFonts w:ascii="標楷體" w:eastAsia="標楷體" w:hAnsi="標楷體"/>
          <w:szCs w:val="24"/>
        </w:rPr>
        <w:t>五、訓練地點：酷課雲</w:t>
      </w:r>
      <w:r>
        <w:rPr>
          <w:rFonts w:ascii="標楷體" w:eastAsia="標楷體" w:hAnsi="標楷體"/>
          <w:szCs w:val="24"/>
        </w:rPr>
        <w:t xml:space="preserve"> ono </w:t>
      </w:r>
      <w:r>
        <w:rPr>
          <w:rFonts w:ascii="標楷體" w:eastAsia="標楷體" w:hAnsi="標楷體"/>
          <w:szCs w:val="24"/>
        </w:rPr>
        <w:t>線上課程</w:t>
      </w:r>
      <w:r>
        <w:rPr>
          <w:rFonts w:ascii="標楷體" w:eastAsia="標楷體" w:hAnsi="標楷體"/>
          <w:szCs w:val="24"/>
        </w:rPr>
        <w:t>(https://ono.tp.edu.tw/)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會議室連結後續寄送報名成員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B74773" w:rsidRDefault="00B322CF">
      <w:pPr>
        <w:pStyle w:val="Textbody"/>
        <w:spacing w:before="90" w:after="54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七、訓練人數：</w:t>
      </w:r>
      <w:r>
        <w:rPr>
          <w:rFonts w:ascii="標楷體" w:eastAsia="標楷體" w:hAnsi="標楷體"/>
          <w:color w:val="000000"/>
          <w:szCs w:val="24"/>
        </w:rPr>
        <w:t>100</w:t>
      </w:r>
      <w:r>
        <w:rPr>
          <w:rFonts w:ascii="標楷體" w:eastAsia="標楷體" w:hAnsi="標楷體"/>
          <w:color w:val="000000"/>
          <w:szCs w:val="24"/>
        </w:rPr>
        <w:t>人。</w:t>
      </w:r>
    </w:p>
    <w:p w:rsidR="00B74773" w:rsidRDefault="00B322CF">
      <w:pPr>
        <w:pStyle w:val="Textbody"/>
        <w:spacing w:before="90" w:after="54" w:line="400" w:lineRule="exact"/>
        <w:ind w:left="1699" w:hanging="169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八、報名方式：請至「臺北市教師在職研習網」（網址為：</w:t>
      </w:r>
      <w:r>
        <w:rPr>
          <w:rFonts w:ascii="標楷體" w:eastAsia="標楷體" w:hAnsi="標楷體"/>
          <w:color w:val="000000"/>
          <w:szCs w:val="24"/>
        </w:rPr>
        <w:t>https://insc.tp.edu.tw/</w:t>
      </w:r>
      <w:r>
        <w:rPr>
          <w:rFonts w:ascii="標楷體" w:eastAsia="標楷體" w:hAnsi="標楷體"/>
          <w:color w:val="000000"/>
          <w:szCs w:val="24"/>
        </w:rPr>
        <w:t>）報名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請學校完成薦派作業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B74773" w:rsidRDefault="00B322CF">
      <w:pPr>
        <w:pStyle w:val="Textbody"/>
        <w:spacing w:before="90" w:after="54" w:line="400" w:lineRule="exact"/>
      </w:pPr>
      <w:r>
        <w:rPr>
          <w:rFonts w:ascii="標楷體" w:eastAsia="標楷體" w:hAnsi="標楷體"/>
          <w:color w:val="000000"/>
          <w:szCs w:val="24"/>
        </w:rPr>
        <w:t>九、報名時間：即日起至</w:t>
      </w:r>
      <w:r>
        <w:rPr>
          <w:rFonts w:ascii="標楷體" w:eastAsia="標楷體" w:hAnsi="標楷體"/>
          <w:color w:val="000000"/>
          <w:szCs w:val="24"/>
        </w:rPr>
        <w:t>111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color w:val="000000"/>
          <w:szCs w:val="24"/>
        </w:rPr>
        <w:t>下午</w:t>
      </w:r>
      <w:r>
        <w:rPr>
          <w:rFonts w:ascii="標楷體" w:eastAsia="標楷體" w:hAnsi="標楷體"/>
          <w:color w:val="000000"/>
          <w:szCs w:val="24"/>
        </w:rPr>
        <w:t>4</w:t>
      </w:r>
      <w:r>
        <w:rPr>
          <w:rFonts w:ascii="標楷體" w:eastAsia="標楷體" w:hAnsi="標楷體"/>
          <w:color w:val="000000"/>
          <w:szCs w:val="24"/>
        </w:rPr>
        <w:t>時截止。</w:t>
      </w:r>
    </w:p>
    <w:p w:rsidR="00B74773" w:rsidRDefault="00B322CF">
      <w:pPr>
        <w:pStyle w:val="Textbody"/>
        <w:spacing w:after="54" w:line="400" w:lineRule="exact"/>
        <w:ind w:left="48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十、訓練時數：核予全程參與者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小時研習時數。</w:t>
      </w:r>
    </w:p>
    <w:p w:rsidR="00B74773" w:rsidRDefault="00B322CF">
      <w:pPr>
        <w:pStyle w:val="Textbody"/>
        <w:spacing w:before="90" w:after="54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十一、課程內容：</w:t>
      </w:r>
    </w:p>
    <w:p w:rsidR="00B74773" w:rsidRDefault="00B322CF">
      <w:pPr>
        <w:pStyle w:val="Textbody"/>
        <w:spacing w:after="54" w:line="400" w:lineRule="exact"/>
        <w:ind w:firstLine="520"/>
      </w:pPr>
      <w:r>
        <w:rPr>
          <w:rFonts w:ascii="標楷體" w:eastAsia="標楷體" w:hAnsi="標楷體" w:cs="Arial"/>
          <w:color w:val="000000"/>
          <w:sz w:val="26"/>
          <w:szCs w:val="26"/>
        </w:rPr>
        <w:t>網路服務故障排除課程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星期五</w:t>
      </w:r>
      <w:r>
        <w:rPr>
          <w:rFonts w:ascii="標楷體" w:eastAsia="標楷體" w:hAnsi="標楷體"/>
          <w:szCs w:val="24"/>
        </w:rPr>
        <w:t>) 1</w:t>
      </w:r>
      <w:r>
        <w:rPr>
          <w:rFonts w:ascii="標楷體" w:eastAsia="標楷體" w:hAnsi="標楷體"/>
          <w:szCs w:val="24"/>
        </w:rPr>
        <w:t>4:00~17:00</w:t>
      </w:r>
      <w:r>
        <w:rPr>
          <w:rFonts w:ascii="標楷體" w:eastAsia="標楷體" w:hAnsi="標楷體"/>
          <w:szCs w:val="24"/>
        </w:rPr>
        <w:t>。</w:t>
      </w:r>
    </w:p>
    <w:tbl>
      <w:tblPr>
        <w:tblW w:w="8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590"/>
        <w:gridCol w:w="4470"/>
        <w:gridCol w:w="1856"/>
      </w:tblGrid>
      <w:tr w:rsidR="00B7477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單元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時間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課程名稱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授課單位</w:t>
            </w:r>
          </w:p>
        </w:tc>
      </w:tr>
      <w:tr w:rsidR="00B7477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14:00~14:50</w:t>
            </w:r>
          </w:p>
        </w:tc>
        <w:tc>
          <w:tcPr>
            <w:tcW w:w="44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jc w:val="center"/>
              <w:rPr>
                <w:rFonts w:eastAsia="標楷體" w:cs="Calibri"/>
                <w:bCs/>
                <w:sz w:val="24"/>
                <w:szCs w:val="24"/>
              </w:rPr>
            </w:pPr>
            <w:r>
              <w:rPr>
                <w:rFonts w:eastAsia="標楷體" w:cs="Calibri"/>
                <w:bCs/>
                <w:sz w:val="24"/>
                <w:szCs w:val="24"/>
              </w:rPr>
              <w:t xml:space="preserve">2022 </w:t>
            </w:r>
            <w:r>
              <w:rPr>
                <w:rFonts w:eastAsia="標楷體" w:cs="Calibri"/>
                <w:bCs/>
                <w:sz w:val="24"/>
                <w:szCs w:val="24"/>
              </w:rPr>
              <w:t>數位轉型</w:t>
            </w:r>
          </w:p>
        </w:tc>
        <w:tc>
          <w:tcPr>
            <w:tcW w:w="18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Arial"/>
              </w:rPr>
              <w:t>台灣智慧光網</w:t>
            </w:r>
          </w:p>
        </w:tc>
      </w:tr>
      <w:tr w:rsidR="00B7477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14:50~15:00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休息</w:t>
            </w:r>
          </w:p>
        </w:tc>
      </w:tr>
      <w:tr w:rsidR="00B7477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15:00~15:50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jc w:val="center"/>
            </w:pPr>
            <w:r>
              <w:rPr>
                <w:rFonts w:ascii="標楷體" w:eastAsia="標楷體" w:hAnsi="標楷體" w:cs="Calibri"/>
              </w:rPr>
              <w:t>賦予安全攝影機思考能力</w:t>
            </w:r>
            <w:r>
              <w:rPr>
                <w:rFonts w:ascii="標楷體" w:eastAsia="標楷體" w:hAnsi="標楷體" w:cs="Calibri"/>
              </w:rPr>
              <w:t>–AI</w:t>
            </w:r>
            <w:r>
              <w:rPr>
                <w:rFonts w:ascii="標楷體" w:eastAsia="標楷體" w:hAnsi="標楷體" w:cs="Calibri"/>
              </w:rPr>
              <w:t>電腦視覺與校園安全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Arial"/>
              </w:rPr>
              <w:t>台灣智慧光網</w:t>
            </w:r>
          </w:p>
        </w:tc>
      </w:tr>
      <w:tr w:rsidR="00B7477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15:50~16:00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休息</w:t>
            </w:r>
          </w:p>
        </w:tc>
      </w:tr>
      <w:tr w:rsidR="00B7477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16:00~16:50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網路服務簡易障礙排除及報修方式介紹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台灣智慧光網</w:t>
            </w:r>
          </w:p>
        </w:tc>
      </w:tr>
      <w:tr w:rsidR="00B7477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16:50-17:00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773" w:rsidRDefault="00B322CF">
            <w:pPr>
              <w:pStyle w:val="a7"/>
              <w:spacing w:line="0" w:lineRule="atLeast"/>
              <w:ind w:left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問題與回答</w:t>
            </w:r>
          </w:p>
        </w:tc>
      </w:tr>
    </w:tbl>
    <w:p w:rsidR="00B74773" w:rsidRDefault="00B322CF">
      <w:pPr>
        <w:pStyle w:val="Textbody"/>
        <w:spacing w:after="54" w:line="400" w:lineRule="exact"/>
        <w:ind w:left="2126" w:hanging="2126"/>
      </w:pPr>
      <w:r>
        <w:rPr>
          <w:rFonts w:ascii="標楷體" w:eastAsia="標楷體" w:hAnsi="標楷體"/>
          <w:szCs w:val="24"/>
        </w:rPr>
        <w:t>十二、請假處理：參與本教育訓練及承辦工作人員，請各學校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機關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核予公假。</w:t>
      </w:r>
    </w:p>
    <w:p w:rsidR="00B74773" w:rsidRDefault="00B322CF">
      <w:pPr>
        <w:pStyle w:val="Textbody"/>
        <w:spacing w:after="54" w:line="400" w:lineRule="exact"/>
        <w:ind w:left="2126" w:hanging="2126"/>
      </w:pPr>
      <w:r>
        <w:rPr>
          <w:rFonts w:ascii="標楷體" w:eastAsia="標楷體" w:hAnsi="標楷體"/>
          <w:szCs w:val="24"/>
        </w:rPr>
        <w:t>十三、訓練聯絡人：</w:t>
      </w:r>
      <w:bookmarkStart w:id="3" w:name="OLE_LINK2"/>
      <w:bookmarkStart w:id="4" w:name="OLE_LINK1"/>
      <w:r>
        <w:rPr>
          <w:rFonts w:ascii="標楷體" w:eastAsia="標楷體" w:hAnsi="標楷體"/>
        </w:rPr>
        <w:t>臺北市政府教育局資訊教育科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杜柏龍助理管理師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電話：</w:t>
      </w:r>
      <w:r>
        <w:rPr>
          <w:rFonts w:ascii="標楷體" w:eastAsia="標楷體" w:hAnsi="標楷體"/>
          <w:szCs w:val="24"/>
        </w:rPr>
        <w:t>2720-8889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1233 e-mail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edu_ict.09@mail.taipei.gov.tw</w:t>
      </w:r>
    </w:p>
    <w:bookmarkEnd w:id="3"/>
    <w:bookmarkEnd w:id="4"/>
    <w:p w:rsidR="00B74773" w:rsidRDefault="00B322CF">
      <w:pPr>
        <w:pStyle w:val="Textbody"/>
        <w:spacing w:after="54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十四、訓練經費：本研習所需經費依合約由廠商支應。</w:t>
      </w:r>
    </w:p>
    <w:p w:rsidR="00B74773" w:rsidRDefault="00B322CF">
      <w:pPr>
        <w:pStyle w:val="Textbody"/>
        <w:spacing w:after="54" w:line="400" w:lineRule="exact"/>
      </w:pPr>
      <w:r>
        <w:rPr>
          <w:rFonts w:ascii="標楷體" w:eastAsia="標楷體" w:hAnsi="標楷體"/>
          <w:szCs w:val="24"/>
        </w:rPr>
        <w:t>十五、本計畫經教育局核定後實施，修正時亦同。</w:t>
      </w:r>
      <w:bookmarkEnd w:id="0"/>
      <w:bookmarkEnd w:id="1"/>
    </w:p>
    <w:sectPr w:rsidR="00B74773">
      <w:footerReference w:type="default" r:id="rId6"/>
      <w:pgSz w:w="11906" w:h="16838"/>
      <w:pgMar w:top="720" w:right="1134" w:bottom="851" w:left="1134" w:header="720" w:footer="45" w:gutter="0"/>
      <w:cols w:space="720"/>
      <w:docGrid w:type="lines" w:linePitch="16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CF" w:rsidRDefault="00B322CF">
      <w:r>
        <w:separator/>
      </w:r>
    </w:p>
  </w:endnote>
  <w:endnote w:type="continuationSeparator" w:id="0">
    <w:p w:rsidR="00B322CF" w:rsidRDefault="00B3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7" w:rsidRDefault="00B322C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B7DA4">
      <w:rPr>
        <w:noProof/>
        <w:lang w:val="zh-TW"/>
      </w:rPr>
      <w:t>1</w:t>
    </w:r>
    <w:r>
      <w:rPr>
        <w:lang w:val="zh-TW"/>
      </w:rPr>
      <w:fldChar w:fldCharType="end"/>
    </w:r>
  </w:p>
  <w:p w:rsidR="008618F7" w:rsidRDefault="00B322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CF" w:rsidRDefault="00B322CF">
      <w:r>
        <w:rPr>
          <w:color w:val="000000"/>
        </w:rPr>
        <w:separator/>
      </w:r>
    </w:p>
  </w:footnote>
  <w:footnote w:type="continuationSeparator" w:id="0">
    <w:p w:rsidR="00B322CF" w:rsidRDefault="00B32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4773"/>
    <w:rsid w:val="009B7DA4"/>
    <w:rsid w:val="00B322CF"/>
    <w:rsid w:val="00B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28203-498A-4773-A0B5-D74B0248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libri Light" w:eastAsia="Calibri Light" w:hAnsi="Calibri Light" w:cs="Calibri Light"/>
      <w:b/>
      <w:bCs/>
      <w:sz w:val="52"/>
      <w:szCs w:val="52"/>
    </w:rPr>
  </w:style>
  <w:style w:type="paragraph" w:styleId="3">
    <w:name w:val="heading 3"/>
    <w:basedOn w:val="Textbody"/>
    <w:next w:val="Textbody"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Textbody"/>
    <w:rPr>
      <w:rFonts w:ascii="Cambria" w:eastAsia="Cambria" w:hAnsi="Cambria" w:cs="Cambria"/>
      <w:kern w:val="0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內文 A"/>
    <w:pPr>
      <w:widowControl w:val="0"/>
      <w:suppressAutoHyphens/>
    </w:pPr>
    <w:rPr>
      <w:rFonts w:ascii="Times New Roman" w:eastAsia="ヒラギノ角ゴ Pro W3" w:hAnsi="Times New Roman"/>
      <w:color w:val="000000"/>
      <w:kern w:val="3"/>
      <w:sz w:val="24"/>
    </w:rPr>
  </w:style>
  <w:style w:type="paragraph" w:styleId="a7">
    <w:name w:val="List Paragraph"/>
    <w:basedOn w:val="Textbody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8">
    <w:name w:val="Hyperlink"/>
    <w:rPr>
      <w:color w:val="0000FF"/>
      <w:u w:val="single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t11">
    <w:name w:val="t11"/>
    <w:rPr>
      <w:color w:val="333333"/>
      <w:sz w:val="15"/>
      <w:szCs w:val="15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ft">
    <w:name w:val="ft"/>
    <w:basedOn w:val="a0"/>
  </w:style>
  <w:style w:type="character" w:customStyle="1" w:styleId="style5">
    <w:name w:val="style5"/>
    <w:basedOn w:val="a0"/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dialogtext1">
    <w:name w:val="dialog_text1"/>
    <w:rPr>
      <w:rFonts w:ascii="sөũ" w:eastAsia="sөũ" w:hAnsi="sөũ" w:cs="sөũ"/>
      <w:color w:val="000000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AEAA-61697</dc:creator>
  <cp:lastModifiedBy>User</cp:lastModifiedBy>
  <cp:revision>2</cp:revision>
  <cp:lastPrinted>2018-07-13T08:10:00Z</cp:lastPrinted>
  <dcterms:created xsi:type="dcterms:W3CDTF">2022-12-13T12:32:00Z</dcterms:created>
  <dcterms:modified xsi:type="dcterms:W3CDTF">2022-12-13T12:32:00Z</dcterms:modified>
</cp:coreProperties>
</file>